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7D96F" w14:textId="77777777" w:rsidR="001C2D48" w:rsidRDefault="001C2D48" w:rsidP="00790E66">
      <w:pPr>
        <w:spacing w:after="0"/>
        <w:ind w:right="3610"/>
      </w:pPr>
    </w:p>
    <w:tbl>
      <w:tblPr>
        <w:tblStyle w:val="TableGrid"/>
        <w:tblW w:w="11266" w:type="dxa"/>
        <w:tblInd w:w="-974" w:type="dxa"/>
        <w:tblCellMar>
          <w:top w:w="47" w:type="dxa"/>
          <w:left w:w="49" w:type="dxa"/>
          <w:right w:w="114" w:type="dxa"/>
        </w:tblCellMar>
        <w:tblLook w:val="04A0" w:firstRow="1" w:lastRow="0" w:firstColumn="1" w:lastColumn="0" w:noHBand="0" w:noVBand="1"/>
      </w:tblPr>
      <w:tblGrid>
        <w:gridCol w:w="4659"/>
        <w:gridCol w:w="2285"/>
        <w:gridCol w:w="4322"/>
      </w:tblGrid>
      <w:tr w:rsidR="001C2D48" w14:paraId="6CCAAA99" w14:textId="77777777" w:rsidTr="00790E66">
        <w:trPr>
          <w:trHeight w:val="870"/>
        </w:trPr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7D6D56" w14:textId="77777777" w:rsidR="001C2D48" w:rsidRDefault="00F53DFF">
            <w:pPr>
              <w:spacing w:after="28"/>
              <w:ind w:left="64"/>
              <w:jc w:val="center"/>
            </w:pPr>
            <w:r>
              <w:rPr>
                <w:b/>
                <w:sz w:val="32"/>
              </w:rPr>
              <w:t xml:space="preserve">Faculty Professional Development Committee </w:t>
            </w:r>
          </w:p>
          <w:p w14:paraId="6AD8594D" w14:textId="68ACDCC9" w:rsidR="001C2D48" w:rsidRDefault="001C4892">
            <w:pPr>
              <w:ind w:left="65"/>
              <w:jc w:val="center"/>
            </w:pPr>
            <w:r>
              <w:rPr>
                <w:b/>
                <w:sz w:val="32"/>
              </w:rPr>
              <w:t>Minutes</w:t>
            </w:r>
            <w:r w:rsidR="00F53DFF">
              <w:rPr>
                <w:sz w:val="32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E6CFBE" w14:textId="04E2E169" w:rsidR="008748DD" w:rsidRPr="00790E66" w:rsidRDefault="002A697A" w:rsidP="0038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</w:t>
            </w:r>
            <w:r w:rsidR="00231344">
              <w:rPr>
                <w:b/>
                <w:sz w:val="24"/>
                <w:szCs w:val="24"/>
              </w:rPr>
              <w:t xml:space="preserve"> </w:t>
            </w:r>
            <w:r w:rsidR="009276F2">
              <w:rPr>
                <w:b/>
                <w:sz w:val="24"/>
                <w:szCs w:val="24"/>
              </w:rPr>
              <w:t>24</w:t>
            </w:r>
            <w:r w:rsidR="000A1464">
              <w:rPr>
                <w:b/>
                <w:sz w:val="24"/>
                <w:szCs w:val="24"/>
              </w:rPr>
              <w:t>, 20</w:t>
            </w:r>
            <w:r w:rsidR="00382753">
              <w:rPr>
                <w:b/>
                <w:sz w:val="24"/>
                <w:szCs w:val="24"/>
              </w:rPr>
              <w:t>2</w:t>
            </w:r>
            <w:r w:rsidR="00FB7A9B">
              <w:rPr>
                <w:b/>
                <w:sz w:val="24"/>
                <w:szCs w:val="24"/>
              </w:rPr>
              <w:t>1</w:t>
            </w:r>
          </w:p>
          <w:p w14:paraId="538F7233" w14:textId="5E3D9CC7" w:rsidR="008748DD" w:rsidRDefault="00F84617" w:rsidP="00F8547F">
            <w:pPr>
              <w:rPr>
                <w:color w:val="auto"/>
              </w:rPr>
            </w:pPr>
            <w:r>
              <w:t xml:space="preserve">ZOOM </w:t>
            </w:r>
            <w:r w:rsidRPr="00F84617">
              <w:t>Meeting</w:t>
            </w:r>
            <w:r w:rsidR="00F8547F">
              <w:t>:</w:t>
            </w:r>
            <w:r w:rsidR="00603F86">
              <w:t xml:space="preserve"> </w:t>
            </w:r>
            <w:r w:rsidR="00DC3F69" w:rsidRPr="00F8547F">
              <w:rPr>
                <w:color w:val="auto"/>
              </w:rPr>
              <w:t>916 1633 2988</w:t>
            </w:r>
          </w:p>
          <w:p w14:paraId="7CB457D4" w14:textId="4624071B" w:rsidR="00F8547F" w:rsidRDefault="00F8547F" w:rsidP="00F8547F">
            <w:r>
              <w:t>2:30 p.m. to 4 p.m.</w:t>
            </w:r>
          </w:p>
          <w:p w14:paraId="19BC6DBD" w14:textId="6DB01933" w:rsidR="00963A1D" w:rsidRDefault="00EB1A02">
            <w:pPr>
              <w:ind w:left="67"/>
            </w:pPr>
            <w:r>
              <w:t xml:space="preserve"> </w:t>
            </w:r>
          </w:p>
        </w:tc>
      </w:tr>
      <w:tr w:rsidR="001C2D48" w14:paraId="713AB067" w14:textId="77777777" w:rsidTr="00790E66">
        <w:trPr>
          <w:trHeight w:val="5937"/>
        </w:trPr>
        <w:tc>
          <w:tcPr>
            <w:tcW w:w="1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9F9A" w14:textId="77777777" w:rsidR="00305019" w:rsidRDefault="00305019" w:rsidP="00432F7B">
            <w:r>
              <w:rPr>
                <w:u w:val="single" w:color="000000"/>
              </w:rPr>
              <w:t>COMMITTEE MEMBERS</w:t>
            </w:r>
            <w:r>
              <w:t xml:space="preserve"> </w:t>
            </w:r>
          </w:p>
          <w:p w14:paraId="2A9A9FB4" w14:textId="77777777" w:rsidR="00305019" w:rsidRDefault="00137997" w:rsidP="00137997">
            <w:r>
              <w:t xml:space="preserve">Rosa </w:t>
            </w:r>
            <w:r w:rsidR="00295896">
              <w:t xml:space="preserve">Brambila </w:t>
            </w:r>
            <w:r>
              <w:t>Fuller, Faculty Co-c</w:t>
            </w:r>
            <w:r w:rsidR="00305019">
              <w:t xml:space="preserve">hair  </w:t>
            </w:r>
          </w:p>
          <w:p w14:paraId="08ED7E2E" w14:textId="4D25F1C7" w:rsidR="00305019" w:rsidRDefault="009276F2" w:rsidP="00137997">
            <w:r>
              <w:t>Isabelle Saber</w:t>
            </w:r>
            <w:r w:rsidR="00305019">
              <w:t xml:space="preserve">, Administrative Council Member </w:t>
            </w:r>
          </w:p>
          <w:p w14:paraId="1A0E709F" w14:textId="2462114B" w:rsidR="00305019" w:rsidRDefault="009276F2" w:rsidP="00137997">
            <w:r>
              <w:t>Laureano Flores</w:t>
            </w:r>
            <w:r w:rsidR="006527B5">
              <w:t xml:space="preserve"> </w:t>
            </w:r>
            <w:r w:rsidR="006157BE">
              <w:t>- Administrative</w:t>
            </w:r>
            <w:r w:rsidR="00305019">
              <w:t xml:space="preserve"> Council Member </w:t>
            </w:r>
          </w:p>
          <w:p w14:paraId="3703494C" w14:textId="77777777" w:rsidR="00295896" w:rsidRDefault="00295896" w:rsidP="00137997">
            <w:r w:rsidRPr="00295896">
              <w:rPr>
                <w:i/>
              </w:rPr>
              <w:t>VACANT</w:t>
            </w:r>
            <w:r>
              <w:t xml:space="preserve"> – Administrative Council Member</w:t>
            </w:r>
          </w:p>
          <w:p w14:paraId="141FB1AB" w14:textId="77777777" w:rsidR="00137997" w:rsidRDefault="00137997" w:rsidP="00137997">
            <w:r>
              <w:t>Mark Hoffer, Faculty Member</w:t>
            </w:r>
          </w:p>
          <w:p w14:paraId="1EEFA46C" w14:textId="61779009" w:rsidR="00137997" w:rsidRDefault="00137997" w:rsidP="00137997">
            <w:r>
              <w:t>Dr. Rona Brynin, Faculty Member</w:t>
            </w:r>
          </w:p>
          <w:p w14:paraId="6A8378A8" w14:textId="77777777" w:rsidR="00137997" w:rsidRDefault="00137997" w:rsidP="00137997">
            <w:r>
              <w:t>Dr. De’Nean Coleman-Carew, Faculty Member</w:t>
            </w:r>
          </w:p>
          <w:p w14:paraId="50B8B26D" w14:textId="77777777" w:rsidR="00137997" w:rsidRDefault="00137997" w:rsidP="00137997">
            <w:r>
              <w:t>Dr. Zia Nisani, Faculty Member</w:t>
            </w:r>
          </w:p>
          <w:p w14:paraId="58A1E0EE" w14:textId="77777777" w:rsidR="00137997" w:rsidRDefault="00137997" w:rsidP="00137997">
            <w:r>
              <w:t>Tiesha Klundt, Faculty Member</w:t>
            </w:r>
          </w:p>
          <w:p w14:paraId="553EE26D" w14:textId="77777777" w:rsidR="00137997" w:rsidRDefault="00137997" w:rsidP="00137997">
            <w:r>
              <w:t>Dr. Barbara Fredette, Faculty Member</w:t>
            </w:r>
          </w:p>
          <w:p w14:paraId="688152E0" w14:textId="2F34955D" w:rsidR="00305019" w:rsidRDefault="00137997" w:rsidP="00137997">
            <w:r>
              <w:t>Jane Bowers, Faculty Member</w:t>
            </w:r>
          </w:p>
          <w:p w14:paraId="44554F10" w14:textId="77777777" w:rsidR="00295896" w:rsidRDefault="00295896" w:rsidP="00137997">
            <w:r>
              <w:t>John Wanko, Faculty Member</w:t>
            </w:r>
          </w:p>
          <w:p w14:paraId="17C7040A" w14:textId="2ECCD4D9" w:rsidR="00137997" w:rsidRDefault="00160E2C" w:rsidP="00137997">
            <w:r>
              <w:t xml:space="preserve">Walter Briggs </w:t>
            </w:r>
            <w:r w:rsidR="00137997">
              <w:t>– Faculty Member</w:t>
            </w:r>
            <w:r w:rsidR="00EC45BF">
              <w:t>-</w:t>
            </w:r>
            <w:r w:rsidR="00EC45BF" w:rsidRPr="00EC45BF">
              <w:rPr>
                <w:b/>
                <w:bCs/>
              </w:rPr>
              <w:t>Absent</w:t>
            </w:r>
          </w:p>
          <w:p w14:paraId="48F2A456" w14:textId="3D8C45A5" w:rsidR="00137997" w:rsidRDefault="006527B5" w:rsidP="00137997">
            <w:r>
              <w:t>Kimberly Sennett</w:t>
            </w:r>
            <w:r w:rsidR="00137997">
              <w:t xml:space="preserve"> – Faculty Member</w:t>
            </w:r>
          </w:p>
          <w:p w14:paraId="1F9753A2" w14:textId="76176F38" w:rsidR="00305019" w:rsidRDefault="00B901EC" w:rsidP="00137997">
            <w:r>
              <w:t>Tina McDermott</w:t>
            </w:r>
            <w:r w:rsidR="00305019">
              <w:t xml:space="preserve">, Tenure Evaluation Coordinator </w:t>
            </w:r>
          </w:p>
          <w:p w14:paraId="0B701FE8" w14:textId="77777777" w:rsidR="00305019" w:rsidRDefault="00305019" w:rsidP="00137997">
            <w:r>
              <w:t xml:space="preserve">Greg Krynen, Technical Liaison </w:t>
            </w:r>
          </w:p>
          <w:p w14:paraId="6784C7A4" w14:textId="74416CB3" w:rsidR="00305019" w:rsidRDefault="001D425D" w:rsidP="00137997">
            <w:r>
              <w:t>Kathy Osborn</w:t>
            </w:r>
            <w:r w:rsidR="00305019">
              <w:t xml:space="preserve">, Faculty Union Rep </w:t>
            </w:r>
          </w:p>
          <w:p w14:paraId="6BEBDFE7" w14:textId="02BA606A" w:rsidR="00305019" w:rsidRDefault="00C93A0E" w:rsidP="00137997">
            <w:r>
              <w:t>James Nasipak</w:t>
            </w:r>
            <w:r w:rsidR="00571D6F">
              <w:t>, Confidential Management/Supervisory/Administrators</w:t>
            </w:r>
          </w:p>
          <w:p w14:paraId="52F98E63" w14:textId="35FCB807" w:rsidR="00305019" w:rsidRDefault="00C93A0E" w:rsidP="00137997">
            <w:r>
              <w:t>Gabrielle Poorman</w:t>
            </w:r>
            <w:r w:rsidR="00137997">
              <w:t xml:space="preserve"> - Adjunct Representative</w:t>
            </w:r>
          </w:p>
          <w:p w14:paraId="4AD85457" w14:textId="5F68B0C3" w:rsidR="00305019" w:rsidRDefault="0076741B" w:rsidP="00137997">
            <w:r>
              <w:t>Gwenn Preston</w:t>
            </w:r>
            <w:r w:rsidR="00305019">
              <w:t>, Classified Representative</w:t>
            </w:r>
            <w:r w:rsidR="00EC45BF">
              <w:t>-</w:t>
            </w:r>
            <w:r w:rsidR="00EC45BF" w:rsidRPr="00EC45BF">
              <w:rPr>
                <w:b/>
                <w:bCs/>
              </w:rPr>
              <w:t>Absent</w:t>
            </w:r>
            <w:r w:rsidR="00305019">
              <w:t xml:space="preserve"> </w:t>
            </w:r>
          </w:p>
          <w:p w14:paraId="6828686B" w14:textId="77777777" w:rsidR="00137997" w:rsidRDefault="00137997" w:rsidP="00137997">
            <w:r w:rsidRPr="00137997">
              <w:rPr>
                <w:i/>
              </w:rPr>
              <w:t>VACANT</w:t>
            </w:r>
            <w:r>
              <w:t xml:space="preserve"> - ASO Member</w:t>
            </w:r>
          </w:p>
        </w:tc>
      </w:tr>
      <w:tr w:rsidR="00137997" w14:paraId="18605062" w14:textId="77777777" w:rsidTr="00980E44">
        <w:trPr>
          <w:trHeight w:val="375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4FF5" w14:textId="77777777" w:rsidR="00137997" w:rsidRDefault="00137997" w:rsidP="008363F2">
            <w:pPr>
              <w:ind w:left="60"/>
              <w:jc w:val="center"/>
            </w:pPr>
            <w:r>
              <w:t xml:space="preserve">Items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639D" w14:textId="77777777" w:rsidR="00137997" w:rsidRDefault="00137997">
            <w:pPr>
              <w:ind w:left="65"/>
              <w:jc w:val="center"/>
            </w:pPr>
            <w:r>
              <w:t xml:space="preserve">Action </w:t>
            </w:r>
          </w:p>
        </w:tc>
      </w:tr>
      <w:tr w:rsidR="00137997" w14:paraId="38869EB3" w14:textId="77777777" w:rsidTr="00CB676B">
        <w:trPr>
          <w:trHeight w:val="30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8AFB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337"/>
              </w:tabs>
              <w:spacing w:after="31"/>
              <w:ind w:left="465" w:hanging="180"/>
            </w:pPr>
            <w:r>
              <w:t xml:space="preserve">Opening Comments </w:t>
            </w:r>
            <w:r w:rsidR="00625E45">
              <w:t xml:space="preserve">from </w:t>
            </w:r>
            <w:r>
              <w:t xml:space="preserve">Faculty Co-chair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8EAE" w14:textId="7D936B67" w:rsidR="00137997" w:rsidRDefault="001C4892" w:rsidP="00F25A98">
            <w:r>
              <w:t>None</w:t>
            </w:r>
            <w:r w:rsidR="00F25A98">
              <w:t xml:space="preserve">    </w:t>
            </w:r>
            <w:r w:rsidR="004E61B7">
              <w:t xml:space="preserve"> </w:t>
            </w:r>
          </w:p>
        </w:tc>
      </w:tr>
      <w:tr w:rsidR="00137997" w14:paraId="67E68DAC" w14:textId="77777777" w:rsidTr="00980E44">
        <w:trPr>
          <w:trHeight w:val="30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0BAD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433"/>
              </w:tabs>
              <w:spacing w:after="31"/>
              <w:ind w:left="465" w:hanging="180"/>
            </w:pPr>
            <w:r>
              <w:t xml:space="preserve">Open comments from the Public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ACBD" w14:textId="2365AE0C" w:rsidR="00137997" w:rsidRPr="00BE1C12" w:rsidRDefault="001C4892" w:rsidP="001C4892">
            <w:pPr>
              <w:rPr>
                <w:color w:val="auto"/>
              </w:rPr>
            </w:pPr>
            <w:r>
              <w:rPr>
                <w:color w:val="auto"/>
              </w:rPr>
              <w:t>None</w:t>
            </w:r>
            <w:r w:rsidR="00137997" w:rsidRPr="00BE1C12">
              <w:rPr>
                <w:color w:val="auto"/>
              </w:rPr>
              <w:t xml:space="preserve"> </w:t>
            </w:r>
          </w:p>
        </w:tc>
      </w:tr>
      <w:tr w:rsidR="00137997" w14:paraId="57D229B9" w14:textId="77777777" w:rsidTr="008F1C6D">
        <w:trPr>
          <w:trHeight w:val="375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F67A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ind w:left="465" w:hanging="180"/>
            </w:pPr>
            <w:r>
              <w:t xml:space="preserve">Approval of Agenda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4FFB" w14:textId="72547A62" w:rsidR="00137997" w:rsidRPr="00EC45BF" w:rsidRDefault="00EC45BF" w:rsidP="00EC45BF">
            <w:pPr>
              <w:rPr>
                <w:color w:val="auto"/>
              </w:rPr>
            </w:pPr>
            <w:r>
              <w:rPr>
                <w:color w:val="auto"/>
              </w:rPr>
              <w:t>Al</w:t>
            </w:r>
            <w:r w:rsidR="00C54782">
              <w:rPr>
                <w:color w:val="auto"/>
              </w:rPr>
              <w:t xml:space="preserve">l </w:t>
            </w:r>
            <w:r>
              <w:rPr>
                <w:color w:val="auto"/>
              </w:rPr>
              <w:t>approved</w:t>
            </w:r>
          </w:p>
        </w:tc>
      </w:tr>
      <w:tr w:rsidR="00137997" w14:paraId="1BDD7CE9" w14:textId="77777777" w:rsidTr="008F1C6D">
        <w:trPr>
          <w:trHeight w:val="318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7A5F" w14:textId="77777777" w:rsidR="00137997" w:rsidRPr="003B1440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left" w:pos="465"/>
              </w:tabs>
              <w:ind w:hanging="435"/>
            </w:pPr>
            <w:r w:rsidRPr="003B1440">
              <w:t>Approval of Minutes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5206" w14:textId="601E4ADC" w:rsidR="00137997" w:rsidRPr="003B1440" w:rsidRDefault="00C54782" w:rsidP="00C54782">
            <w:pPr>
              <w:rPr>
                <w:rFonts w:asciiTheme="minorHAnsi" w:hAnsiTheme="minorHAnsi"/>
                <w:color w:val="auto"/>
              </w:rPr>
            </w:pPr>
            <w:r w:rsidRPr="003B1440">
              <w:rPr>
                <w:rFonts w:asciiTheme="minorHAnsi" w:hAnsiTheme="minorHAnsi"/>
                <w:color w:val="auto"/>
              </w:rPr>
              <w:t xml:space="preserve">All approved </w:t>
            </w:r>
            <w:r w:rsidR="003B1440" w:rsidRPr="003B1440">
              <w:rPr>
                <w:rFonts w:asciiTheme="minorHAnsi" w:hAnsiTheme="minorHAnsi"/>
                <w:color w:val="auto"/>
              </w:rPr>
              <w:t>the minutes with the exception of removing action item 12 where it starts with “The proposal description does not explain how this event correlates to personal well-being and ho</w:t>
            </w:r>
            <w:r w:rsidR="003B1440">
              <w:rPr>
                <w:rFonts w:asciiTheme="minorHAnsi" w:hAnsiTheme="minorHAnsi"/>
                <w:color w:val="auto"/>
              </w:rPr>
              <w:t>w</w:t>
            </w:r>
            <w:r w:rsidR="003B1440" w:rsidRPr="003B1440">
              <w:rPr>
                <w:rFonts w:asciiTheme="minorHAnsi" w:hAnsiTheme="minorHAnsi"/>
                <w:color w:val="auto"/>
              </w:rPr>
              <w:t xml:space="preserve"> it pertains to student interaction” and replace this sentence with “The proposal description does not explain how this event pertains to workplace interactions.”</w:t>
            </w:r>
          </w:p>
        </w:tc>
      </w:tr>
      <w:tr w:rsidR="00137997" w14:paraId="71518AE0" w14:textId="77777777" w:rsidTr="008F1C6D">
        <w:trPr>
          <w:trHeight w:val="30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AA1F" w14:textId="77777777" w:rsidR="00137997" w:rsidRDefault="002A7BD8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192"/>
              </w:tabs>
              <w:ind w:left="465" w:hanging="180"/>
            </w:pPr>
            <w:r>
              <w:t>Discussion Items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5342" w14:textId="1E963272" w:rsidR="00A94F63" w:rsidRPr="00A94F63" w:rsidRDefault="00A94F63" w:rsidP="00A94F63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 w:rsidRPr="00A94F63">
              <w:rPr>
                <w:color w:val="auto"/>
              </w:rPr>
              <w:t xml:space="preserve">Discussed the chancellor categories and </w:t>
            </w:r>
            <w:r w:rsidR="00341217">
              <w:rPr>
                <w:color w:val="auto"/>
              </w:rPr>
              <w:t xml:space="preserve">how they align with AVC’s Standards.  Reviewed </w:t>
            </w:r>
            <w:r>
              <w:rPr>
                <w:color w:val="auto"/>
              </w:rPr>
              <w:t xml:space="preserve">FPD </w:t>
            </w:r>
            <w:r w:rsidR="006157BE">
              <w:rPr>
                <w:color w:val="auto"/>
              </w:rPr>
              <w:t>proposals #30 through #102</w:t>
            </w:r>
            <w:r>
              <w:rPr>
                <w:color w:val="auto"/>
              </w:rPr>
              <w:t>.</w:t>
            </w:r>
            <w:r w:rsidR="00341217">
              <w:rPr>
                <w:color w:val="auto"/>
              </w:rPr>
              <w:t xml:space="preserve"> Examined the applicability of interdisciplinary lectures, AVCFT meetings and performance events. Determined that these fall under the Chancellor’s criteria of Other. </w:t>
            </w:r>
          </w:p>
          <w:p w14:paraId="69517088" w14:textId="197BDE90" w:rsidR="0007660B" w:rsidRPr="001D7056" w:rsidRDefault="00231344" w:rsidP="001D7056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>
              <w:rPr>
                <w:color w:val="000000" w:themeColor="text1"/>
              </w:rPr>
              <w:t>Fall Opening Day ideas</w:t>
            </w:r>
            <w:r w:rsidR="00164D5A">
              <w:rPr>
                <w:color w:val="000000" w:themeColor="text1"/>
              </w:rPr>
              <w:t xml:space="preserve"> and</w:t>
            </w:r>
            <w:r w:rsidR="00C64630">
              <w:rPr>
                <w:color w:val="000000" w:themeColor="text1"/>
              </w:rPr>
              <w:t xml:space="preserve"> guest</w:t>
            </w:r>
            <w:r w:rsidR="00164D5A">
              <w:rPr>
                <w:color w:val="000000" w:themeColor="text1"/>
              </w:rPr>
              <w:t xml:space="preserve"> </w:t>
            </w:r>
            <w:r w:rsidR="001D7056">
              <w:rPr>
                <w:color w:val="000000" w:themeColor="text1"/>
              </w:rPr>
              <w:t>speakers</w:t>
            </w:r>
            <w:r w:rsidR="00164D5A">
              <w:rPr>
                <w:color w:val="000000" w:themeColor="text1"/>
              </w:rPr>
              <w:t xml:space="preserve"> </w:t>
            </w:r>
            <w:r w:rsidR="003B1440" w:rsidRPr="003B1440">
              <w:rPr>
                <w:color w:val="000000" w:themeColor="text1"/>
              </w:rPr>
              <w:t xml:space="preserve">Lori Baker Schena </w:t>
            </w:r>
            <w:r w:rsidR="001D7056">
              <w:t xml:space="preserve">and </w:t>
            </w:r>
            <w:r w:rsidR="003B1440" w:rsidRPr="00164D5A">
              <w:t xml:space="preserve">George Couros </w:t>
            </w:r>
            <w:r w:rsidR="00265EC1">
              <w:rPr>
                <w:color w:val="auto"/>
              </w:rPr>
              <w:t>were</w:t>
            </w:r>
            <w:r w:rsidR="00164D5A" w:rsidRPr="00164D5A">
              <w:rPr>
                <w:color w:val="auto"/>
              </w:rPr>
              <w:t xml:space="preserve"> </w:t>
            </w:r>
            <w:r w:rsidR="00164D5A">
              <w:rPr>
                <w:color w:val="auto"/>
              </w:rPr>
              <w:t>considered</w:t>
            </w:r>
            <w:r w:rsidR="00102C2A">
              <w:rPr>
                <w:color w:val="auto"/>
              </w:rPr>
              <w:t xml:space="preserve">. </w:t>
            </w:r>
          </w:p>
          <w:p w14:paraId="23C32667" w14:textId="6208AF22" w:rsidR="0084139B" w:rsidRPr="009310B1" w:rsidRDefault="0079180B" w:rsidP="00FB7A9B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>
              <w:rPr>
                <w:color w:val="000000" w:themeColor="text1"/>
              </w:rPr>
              <w:lastRenderedPageBreak/>
              <w:t xml:space="preserve">NISOD usage </w:t>
            </w:r>
            <w:r w:rsidR="00C64630">
              <w:rPr>
                <w:color w:val="000000" w:themeColor="text1"/>
              </w:rPr>
              <w:t xml:space="preserve">and cost </w:t>
            </w:r>
            <w:r w:rsidR="008C27CF">
              <w:rPr>
                <w:color w:val="000000" w:themeColor="text1"/>
              </w:rPr>
              <w:t>were</w:t>
            </w:r>
            <w:r w:rsidR="00C64630">
              <w:rPr>
                <w:color w:val="000000" w:themeColor="text1"/>
              </w:rPr>
              <w:t xml:space="preserve"> examined.</w:t>
            </w:r>
            <w:r w:rsidR="00341217">
              <w:rPr>
                <w:color w:val="000000" w:themeColor="text1"/>
              </w:rPr>
              <w:t xml:space="preserve">  NISOD reported that 140 workshops were accessed by 46 faculty. The upcoming cost for 2021-2022 year is $1,125.</w:t>
            </w:r>
          </w:p>
          <w:p w14:paraId="35E6C648" w14:textId="1F0F0866" w:rsidR="00F519CE" w:rsidRPr="00FB7A9B" w:rsidRDefault="00F519CE" w:rsidP="00FB7A9B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>
              <w:rPr>
                <w:color w:val="auto"/>
              </w:rPr>
              <w:t>Other</w:t>
            </w:r>
            <w:r w:rsidR="00C64630">
              <w:rPr>
                <w:color w:val="auto"/>
              </w:rPr>
              <w:t>-Fall opening day ideas and volunteers from the FPD committee were discussed.</w:t>
            </w:r>
          </w:p>
        </w:tc>
      </w:tr>
      <w:tr w:rsidR="00137997" w14:paraId="4CC2DE2B" w14:textId="77777777" w:rsidTr="008F1C6D">
        <w:tblPrEx>
          <w:tblCellMar>
            <w:top w:w="46" w:type="dxa"/>
            <w:left w:w="43" w:type="dxa"/>
          </w:tblCellMar>
        </w:tblPrEx>
        <w:trPr>
          <w:trHeight w:val="547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A198" w14:textId="5F3003B9" w:rsidR="00137997" w:rsidRDefault="000A3D0C" w:rsidP="000A3D0C">
            <w:pPr>
              <w:pStyle w:val="ListParagraph"/>
              <w:numPr>
                <w:ilvl w:val="0"/>
                <w:numId w:val="4"/>
              </w:numPr>
              <w:tabs>
                <w:tab w:val="left" w:pos="480"/>
                <w:tab w:val="center" w:pos="1020"/>
              </w:tabs>
            </w:pPr>
            <w:r>
              <w:lastRenderedPageBreak/>
              <w:t xml:space="preserve"> ACTION Items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4092" w14:textId="4B41DB03" w:rsidR="00F15973" w:rsidRDefault="002A21F8" w:rsidP="00F519CE">
            <w:pPr>
              <w:pStyle w:val="ListParagraph"/>
              <w:numPr>
                <w:ilvl w:val="0"/>
                <w:numId w:val="14"/>
              </w:numPr>
            </w:pPr>
            <w:r>
              <w:t xml:space="preserve">FPD proposals </w:t>
            </w:r>
            <w:r w:rsidR="00A94F63">
              <w:t>#30 through</w:t>
            </w:r>
            <w:r w:rsidR="006157BE">
              <w:t xml:space="preserve"> #</w:t>
            </w:r>
            <w:r w:rsidR="00A94F63">
              <w:t>102 were all approved</w:t>
            </w:r>
            <w:r w:rsidR="00341217">
              <w:t xml:space="preserve"> with notation that the performing arts events include discussion</w:t>
            </w:r>
            <w:r w:rsidR="00A94F63">
              <w:t>.</w:t>
            </w:r>
          </w:p>
          <w:p w14:paraId="15A096B8" w14:textId="0BB74D17" w:rsidR="00382753" w:rsidRPr="00380493" w:rsidRDefault="00E95CC1" w:rsidP="00C6463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t>NISOD renewal</w:t>
            </w:r>
            <w:r w:rsidR="00C64630">
              <w:t xml:space="preserve"> was approved.</w:t>
            </w:r>
          </w:p>
        </w:tc>
      </w:tr>
      <w:tr w:rsidR="00137997" w14:paraId="25F0EB6D" w14:textId="77777777" w:rsidTr="008F1C6D">
        <w:tblPrEx>
          <w:tblCellMar>
            <w:top w:w="46" w:type="dxa"/>
            <w:left w:w="43" w:type="dxa"/>
          </w:tblCellMar>
        </w:tblPrEx>
        <w:trPr>
          <w:trHeight w:val="31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02D7" w14:textId="77777777" w:rsidR="00137997" w:rsidRDefault="00137997" w:rsidP="00123779">
            <w:pPr>
              <w:tabs>
                <w:tab w:val="left" w:pos="405"/>
                <w:tab w:val="center" w:pos="1265"/>
              </w:tabs>
            </w:pPr>
            <w:r>
              <w:t>VII.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Information Items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37DB" w14:textId="41688E6C" w:rsidR="00341217" w:rsidRDefault="00143253" w:rsidP="00D0791F">
            <w:pPr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341217">
              <w:rPr>
                <w:color w:val="auto"/>
              </w:rPr>
              <w:t>James Nasipak has drafted a template for the FPDC newsletter and is</w:t>
            </w:r>
          </w:p>
          <w:p w14:paraId="201D9637" w14:textId="77777777" w:rsidR="006E657E" w:rsidRDefault="00341217" w:rsidP="00D0791F">
            <w:pPr>
              <w:rPr>
                <w:color w:val="auto"/>
              </w:rPr>
            </w:pPr>
            <w:r>
              <w:rPr>
                <w:color w:val="auto"/>
              </w:rPr>
              <w:t xml:space="preserve">     asking for input. Please email him directly. Rosa</w:t>
            </w:r>
            <w:r w:rsidR="006E657E">
              <w:rPr>
                <w:color w:val="auto"/>
              </w:rPr>
              <w:t xml:space="preserve"> Fuller</w:t>
            </w:r>
            <w:r>
              <w:rPr>
                <w:color w:val="auto"/>
              </w:rPr>
              <w:t xml:space="preserve"> commented </w:t>
            </w:r>
          </w:p>
          <w:p w14:paraId="5005BA32" w14:textId="77777777" w:rsidR="006E657E" w:rsidRDefault="006E657E" w:rsidP="00D0791F">
            <w:pPr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341217">
              <w:rPr>
                <w:color w:val="auto"/>
              </w:rPr>
              <w:t>on the valuable resources available from the 4CSD conference.  They</w:t>
            </w:r>
          </w:p>
          <w:p w14:paraId="7A5B91AF" w14:textId="2711C42D" w:rsidR="00277400" w:rsidRPr="004E21E0" w:rsidRDefault="006E657E" w:rsidP="00D0791F">
            <w:pPr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="00341217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 w:rsidR="00341217">
              <w:rPr>
                <w:color w:val="auto"/>
              </w:rPr>
              <w:t xml:space="preserve">are available for viewing at </w:t>
            </w:r>
            <w:hyperlink r:id="rId8" w:history="1">
              <w:r w:rsidR="00341217" w:rsidRPr="00362D54">
                <w:rPr>
                  <w:rStyle w:val="Hyperlink"/>
                </w:rPr>
                <w:t>www.4csd.com</w:t>
              </w:r>
            </w:hyperlink>
            <w:r w:rsidR="00341217">
              <w:rPr>
                <w:color w:val="auto"/>
              </w:rPr>
              <w:t xml:space="preserve">.   </w:t>
            </w:r>
            <w:r w:rsidR="00143253">
              <w:rPr>
                <w:color w:val="auto"/>
              </w:rPr>
              <w:t xml:space="preserve">  </w:t>
            </w:r>
            <w:r w:rsidR="00D0791F">
              <w:rPr>
                <w:color w:val="auto"/>
              </w:rPr>
              <w:t xml:space="preserve"> </w:t>
            </w:r>
          </w:p>
        </w:tc>
      </w:tr>
      <w:tr w:rsidR="00137997" w14:paraId="0CF40BF4" w14:textId="77777777" w:rsidTr="008F1C6D">
        <w:tblPrEx>
          <w:tblCellMar>
            <w:top w:w="46" w:type="dxa"/>
            <w:left w:w="43" w:type="dxa"/>
          </w:tblCellMar>
        </w:tblPrEx>
        <w:trPr>
          <w:trHeight w:val="31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6A06" w14:textId="77777777" w:rsidR="00137997" w:rsidRDefault="00137997" w:rsidP="00123779">
            <w:pPr>
              <w:tabs>
                <w:tab w:val="left" w:pos="420"/>
                <w:tab w:val="center" w:pos="1265"/>
              </w:tabs>
            </w:pPr>
            <w:r>
              <w:t>VIII. Adjournment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2F36" w14:textId="349190CB" w:rsidR="00137997" w:rsidRPr="000246F6" w:rsidRDefault="009E2B19" w:rsidP="00123779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       </w:t>
            </w:r>
            <w:r w:rsidR="002A6A2B">
              <w:rPr>
                <w:rFonts w:asciiTheme="minorHAnsi" w:hAnsiTheme="minorHAnsi" w:cstheme="minorHAnsi"/>
                <w:color w:val="auto"/>
              </w:rPr>
              <w:t>4:20 p.m.</w:t>
            </w:r>
          </w:p>
        </w:tc>
      </w:tr>
      <w:tr w:rsidR="00ED6F45" w14:paraId="5DA66AD5" w14:textId="77777777" w:rsidTr="008F1C6D">
        <w:tblPrEx>
          <w:tblCellMar>
            <w:top w:w="46" w:type="dxa"/>
            <w:left w:w="43" w:type="dxa"/>
          </w:tblCellMar>
        </w:tblPrEx>
        <w:trPr>
          <w:trHeight w:val="31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FE59" w14:textId="399E1851" w:rsidR="00ED6F45" w:rsidRDefault="00ED6F45" w:rsidP="00123779">
            <w:pPr>
              <w:tabs>
                <w:tab w:val="left" w:pos="420"/>
                <w:tab w:val="center" w:pos="1265"/>
              </w:tabs>
            </w:pPr>
            <w:r>
              <w:t>Next Meeting: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61CB" w14:textId="42DEBB8E" w:rsidR="00ED6F45" w:rsidRDefault="00ED6F45" w:rsidP="00123779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4/14/21 and 4/28/21 via Zoom</w:t>
            </w:r>
          </w:p>
        </w:tc>
      </w:tr>
    </w:tbl>
    <w:p w14:paraId="097B413F" w14:textId="1A49D544" w:rsidR="008F1C6D" w:rsidRDefault="002138C5" w:rsidP="004E21E0">
      <w:pPr>
        <w:spacing w:after="0"/>
      </w:pPr>
      <w:r>
        <w:t>Approved 4/28/21</w:t>
      </w:r>
    </w:p>
    <w:sectPr w:rsidR="008F1C6D" w:rsidSect="00ED6F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18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4241C" w14:textId="77777777" w:rsidR="007E0481" w:rsidRDefault="007E0481" w:rsidP="003D56BB">
      <w:pPr>
        <w:spacing w:after="0" w:line="240" w:lineRule="auto"/>
      </w:pPr>
      <w:r>
        <w:separator/>
      </w:r>
    </w:p>
  </w:endnote>
  <w:endnote w:type="continuationSeparator" w:id="0">
    <w:p w14:paraId="173FC6B4" w14:textId="77777777" w:rsidR="007E0481" w:rsidRDefault="007E0481" w:rsidP="003D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99979" w14:textId="77777777" w:rsidR="00EB7A5D" w:rsidRDefault="00EB7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7851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DD98C8" w14:textId="68A33330" w:rsidR="00EB7A5D" w:rsidRDefault="00EB7A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08C6A" w14:textId="77777777" w:rsidR="00EB7A5D" w:rsidRDefault="00EB7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64B26" w14:textId="77777777" w:rsidR="00EB7A5D" w:rsidRDefault="00EB7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53B1E" w14:textId="77777777" w:rsidR="007E0481" w:rsidRDefault="007E0481" w:rsidP="003D56BB">
      <w:pPr>
        <w:spacing w:after="0" w:line="240" w:lineRule="auto"/>
      </w:pPr>
      <w:r>
        <w:separator/>
      </w:r>
    </w:p>
  </w:footnote>
  <w:footnote w:type="continuationSeparator" w:id="0">
    <w:p w14:paraId="33032805" w14:textId="77777777" w:rsidR="007E0481" w:rsidRDefault="007E0481" w:rsidP="003D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B263B" w14:textId="77777777" w:rsidR="00EB7A5D" w:rsidRDefault="00EB7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CD740" w14:textId="77777777" w:rsidR="003D56BB" w:rsidRDefault="003D56BB" w:rsidP="003D56B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818BA" w14:textId="77777777" w:rsidR="008748DD" w:rsidRPr="008748DD" w:rsidRDefault="008748DD" w:rsidP="008748DD">
    <w:pPr>
      <w:pStyle w:val="Header"/>
      <w:jc w:val="center"/>
    </w:pPr>
    <w:r>
      <w:rPr>
        <w:noProof/>
      </w:rPr>
      <w:drawing>
        <wp:inline distT="0" distB="0" distL="0" distR="0" wp14:anchorId="3E73A8E3" wp14:editId="7622EF5E">
          <wp:extent cx="962025" cy="504825"/>
          <wp:effectExtent l="0" t="0" r="9525" b="9525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128" cy="504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F1F7F"/>
    <w:multiLevelType w:val="hybridMultilevel"/>
    <w:tmpl w:val="94FAB4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C4B"/>
    <w:multiLevelType w:val="hybridMultilevel"/>
    <w:tmpl w:val="98E651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266B"/>
    <w:multiLevelType w:val="hybridMultilevel"/>
    <w:tmpl w:val="0DF497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77D8"/>
    <w:multiLevelType w:val="hybridMultilevel"/>
    <w:tmpl w:val="1A94EC1C"/>
    <w:lvl w:ilvl="0" w:tplc="A72E0012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262C51"/>
    <w:multiLevelType w:val="hybridMultilevel"/>
    <w:tmpl w:val="F8A67B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61DEB"/>
    <w:multiLevelType w:val="hybridMultilevel"/>
    <w:tmpl w:val="B7049B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710E6"/>
    <w:multiLevelType w:val="hybridMultilevel"/>
    <w:tmpl w:val="190C36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4B4EF7"/>
    <w:multiLevelType w:val="hybridMultilevel"/>
    <w:tmpl w:val="A6CE9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76B01"/>
    <w:multiLevelType w:val="hybridMultilevel"/>
    <w:tmpl w:val="C7AEED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077"/>
    <w:multiLevelType w:val="hybridMultilevel"/>
    <w:tmpl w:val="04163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D0EC5"/>
    <w:multiLevelType w:val="hybridMultilevel"/>
    <w:tmpl w:val="0134847E"/>
    <w:lvl w:ilvl="0" w:tplc="1124F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784766"/>
    <w:multiLevelType w:val="hybridMultilevel"/>
    <w:tmpl w:val="C324B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2079F"/>
    <w:multiLevelType w:val="hybridMultilevel"/>
    <w:tmpl w:val="B7049B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516AE"/>
    <w:multiLevelType w:val="hybridMultilevel"/>
    <w:tmpl w:val="93604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11"/>
  </w:num>
  <w:num w:numId="8">
    <w:abstractNumId w:val="8"/>
  </w:num>
  <w:num w:numId="9">
    <w:abstractNumId w:val="3"/>
  </w:num>
  <w:num w:numId="10">
    <w:abstractNumId w:val="13"/>
  </w:num>
  <w:num w:numId="11">
    <w:abstractNumId w:val="0"/>
  </w:num>
  <w:num w:numId="12">
    <w:abstractNumId w:val="10"/>
  </w:num>
  <w:num w:numId="13">
    <w:abstractNumId w:val="9"/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48"/>
    <w:rsid w:val="00006152"/>
    <w:rsid w:val="0001582A"/>
    <w:rsid w:val="00020EFE"/>
    <w:rsid w:val="000246F6"/>
    <w:rsid w:val="00035925"/>
    <w:rsid w:val="00037D9D"/>
    <w:rsid w:val="000415F4"/>
    <w:rsid w:val="00054062"/>
    <w:rsid w:val="00057D45"/>
    <w:rsid w:val="0006491B"/>
    <w:rsid w:val="00071813"/>
    <w:rsid w:val="0007660B"/>
    <w:rsid w:val="000A1464"/>
    <w:rsid w:val="000A3D0C"/>
    <w:rsid w:val="000C0AA2"/>
    <w:rsid w:val="000D091C"/>
    <w:rsid w:val="000E3CD6"/>
    <w:rsid w:val="000E72BC"/>
    <w:rsid w:val="000F0B86"/>
    <w:rsid w:val="000F49E3"/>
    <w:rsid w:val="00102C2A"/>
    <w:rsid w:val="00110056"/>
    <w:rsid w:val="001202F4"/>
    <w:rsid w:val="00123779"/>
    <w:rsid w:val="00127610"/>
    <w:rsid w:val="00137997"/>
    <w:rsid w:val="00143253"/>
    <w:rsid w:val="00152DE5"/>
    <w:rsid w:val="00156306"/>
    <w:rsid w:val="00160E2C"/>
    <w:rsid w:val="00164D5A"/>
    <w:rsid w:val="001751FB"/>
    <w:rsid w:val="0018273B"/>
    <w:rsid w:val="00184A53"/>
    <w:rsid w:val="0019168C"/>
    <w:rsid w:val="001968A3"/>
    <w:rsid w:val="001A6192"/>
    <w:rsid w:val="001B4836"/>
    <w:rsid w:val="001C2D48"/>
    <w:rsid w:val="001C4892"/>
    <w:rsid w:val="001D425D"/>
    <w:rsid w:val="001D7056"/>
    <w:rsid w:val="001E6D25"/>
    <w:rsid w:val="001E7158"/>
    <w:rsid w:val="001F62CE"/>
    <w:rsid w:val="002138C5"/>
    <w:rsid w:val="00231344"/>
    <w:rsid w:val="00234F28"/>
    <w:rsid w:val="00237E26"/>
    <w:rsid w:val="00241EC9"/>
    <w:rsid w:val="00251497"/>
    <w:rsid w:val="00255742"/>
    <w:rsid w:val="00265EC1"/>
    <w:rsid w:val="00277400"/>
    <w:rsid w:val="002946E5"/>
    <w:rsid w:val="00295896"/>
    <w:rsid w:val="002A21F8"/>
    <w:rsid w:val="002A697A"/>
    <w:rsid w:val="002A6A2B"/>
    <w:rsid w:val="002A7BD8"/>
    <w:rsid w:val="002B70BF"/>
    <w:rsid w:val="002D70D5"/>
    <w:rsid w:val="002E0FE1"/>
    <w:rsid w:val="002F7B28"/>
    <w:rsid w:val="00305019"/>
    <w:rsid w:val="00315780"/>
    <w:rsid w:val="003168D6"/>
    <w:rsid w:val="00323F93"/>
    <w:rsid w:val="0032410A"/>
    <w:rsid w:val="00341217"/>
    <w:rsid w:val="00352705"/>
    <w:rsid w:val="00377F6B"/>
    <w:rsid w:val="00380493"/>
    <w:rsid w:val="00382753"/>
    <w:rsid w:val="003943B8"/>
    <w:rsid w:val="00397250"/>
    <w:rsid w:val="003A1CDD"/>
    <w:rsid w:val="003B1440"/>
    <w:rsid w:val="003C60CD"/>
    <w:rsid w:val="003D222D"/>
    <w:rsid w:val="003D56BB"/>
    <w:rsid w:val="003E0F6F"/>
    <w:rsid w:val="003E4CD8"/>
    <w:rsid w:val="003E55C0"/>
    <w:rsid w:val="004127A1"/>
    <w:rsid w:val="00415B3C"/>
    <w:rsid w:val="004314D6"/>
    <w:rsid w:val="00432F7B"/>
    <w:rsid w:val="004358D2"/>
    <w:rsid w:val="004360E3"/>
    <w:rsid w:val="00444BE1"/>
    <w:rsid w:val="00447726"/>
    <w:rsid w:val="00462B2D"/>
    <w:rsid w:val="00486569"/>
    <w:rsid w:val="004A023D"/>
    <w:rsid w:val="004B4C95"/>
    <w:rsid w:val="004B507F"/>
    <w:rsid w:val="004B6576"/>
    <w:rsid w:val="004C1764"/>
    <w:rsid w:val="004C1E9D"/>
    <w:rsid w:val="004C4BC3"/>
    <w:rsid w:val="004C78D2"/>
    <w:rsid w:val="004D0ECB"/>
    <w:rsid w:val="004D7FD8"/>
    <w:rsid w:val="004E21E0"/>
    <w:rsid w:val="004E5775"/>
    <w:rsid w:val="004E61B7"/>
    <w:rsid w:val="004F7DD7"/>
    <w:rsid w:val="005108B7"/>
    <w:rsid w:val="00521A8D"/>
    <w:rsid w:val="0054065C"/>
    <w:rsid w:val="005477BA"/>
    <w:rsid w:val="00571D6F"/>
    <w:rsid w:val="00584F30"/>
    <w:rsid w:val="005C19F1"/>
    <w:rsid w:val="005E1D55"/>
    <w:rsid w:val="005F5056"/>
    <w:rsid w:val="0060006C"/>
    <w:rsid w:val="00603F86"/>
    <w:rsid w:val="006157BE"/>
    <w:rsid w:val="0061749A"/>
    <w:rsid w:val="00625E45"/>
    <w:rsid w:val="00636030"/>
    <w:rsid w:val="006527B5"/>
    <w:rsid w:val="006542F8"/>
    <w:rsid w:val="00654C4E"/>
    <w:rsid w:val="006620A4"/>
    <w:rsid w:val="00682D8B"/>
    <w:rsid w:val="00684A3D"/>
    <w:rsid w:val="00687436"/>
    <w:rsid w:val="00687E4B"/>
    <w:rsid w:val="006B2977"/>
    <w:rsid w:val="006B2E21"/>
    <w:rsid w:val="006C3A48"/>
    <w:rsid w:val="006E657E"/>
    <w:rsid w:val="00700F1F"/>
    <w:rsid w:val="00720611"/>
    <w:rsid w:val="0073647C"/>
    <w:rsid w:val="00757E76"/>
    <w:rsid w:val="0076741B"/>
    <w:rsid w:val="00790509"/>
    <w:rsid w:val="00790E66"/>
    <w:rsid w:val="0079180B"/>
    <w:rsid w:val="007962DC"/>
    <w:rsid w:val="007D0372"/>
    <w:rsid w:val="007E0481"/>
    <w:rsid w:val="007E148B"/>
    <w:rsid w:val="007E602E"/>
    <w:rsid w:val="007F4D8A"/>
    <w:rsid w:val="00814CCE"/>
    <w:rsid w:val="008334F1"/>
    <w:rsid w:val="008363F2"/>
    <w:rsid w:val="0084139B"/>
    <w:rsid w:val="008501EC"/>
    <w:rsid w:val="008748DD"/>
    <w:rsid w:val="00882178"/>
    <w:rsid w:val="008A3674"/>
    <w:rsid w:val="008B0C0D"/>
    <w:rsid w:val="008C27CF"/>
    <w:rsid w:val="008C3687"/>
    <w:rsid w:val="008D4F6E"/>
    <w:rsid w:val="008E04F5"/>
    <w:rsid w:val="008F187A"/>
    <w:rsid w:val="008F1C6D"/>
    <w:rsid w:val="008F73EB"/>
    <w:rsid w:val="00902B03"/>
    <w:rsid w:val="009276F2"/>
    <w:rsid w:val="009310B1"/>
    <w:rsid w:val="0096124B"/>
    <w:rsid w:val="00962AE1"/>
    <w:rsid w:val="00963A1D"/>
    <w:rsid w:val="00967516"/>
    <w:rsid w:val="0097538D"/>
    <w:rsid w:val="00977D57"/>
    <w:rsid w:val="00980E44"/>
    <w:rsid w:val="0098600A"/>
    <w:rsid w:val="009A396F"/>
    <w:rsid w:val="009A5CE5"/>
    <w:rsid w:val="009B6686"/>
    <w:rsid w:val="009C1A60"/>
    <w:rsid w:val="009D2331"/>
    <w:rsid w:val="009D6AB2"/>
    <w:rsid w:val="009E2B19"/>
    <w:rsid w:val="00A121C8"/>
    <w:rsid w:val="00A221AE"/>
    <w:rsid w:val="00A342F3"/>
    <w:rsid w:val="00A4125A"/>
    <w:rsid w:val="00A51FB1"/>
    <w:rsid w:val="00A52403"/>
    <w:rsid w:val="00A56F26"/>
    <w:rsid w:val="00A61FF7"/>
    <w:rsid w:val="00A80A9B"/>
    <w:rsid w:val="00A924CE"/>
    <w:rsid w:val="00A94F63"/>
    <w:rsid w:val="00AA6E1D"/>
    <w:rsid w:val="00AE18B4"/>
    <w:rsid w:val="00AE5E09"/>
    <w:rsid w:val="00AF4EC0"/>
    <w:rsid w:val="00B00A23"/>
    <w:rsid w:val="00B37709"/>
    <w:rsid w:val="00B4698D"/>
    <w:rsid w:val="00B55FE3"/>
    <w:rsid w:val="00B61530"/>
    <w:rsid w:val="00B6283A"/>
    <w:rsid w:val="00B80491"/>
    <w:rsid w:val="00B81995"/>
    <w:rsid w:val="00B86745"/>
    <w:rsid w:val="00B901EC"/>
    <w:rsid w:val="00B922A0"/>
    <w:rsid w:val="00B95809"/>
    <w:rsid w:val="00BB6469"/>
    <w:rsid w:val="00BC14A7"/>
    <w:rsid w:val="00BC201B"/>
    <w:rsid w:val="00BE1C12"/>
    <w:rsid w:val="00BE2EEF"/>
    <w:rsid w:val="00BF0232"/>
    <w:rsid w:val="00BF1682"/>
    <w:rsid w:val="00BF29E1"/>
    <w:rsid w:val="00C01EC7"/>
    <w:rsid w:val="00C035E7"/>
    <w:rsid w:val="00C1109E"/>
    <w:rsid w:val="00C26AAE"/>
    <w:rsid w:val="00C26C9D"/>
    <w:rsid w:val="00C30322"/>
    <w:rsid w:val="00C33745"/>
    <w:rsid w:val="00C42466"/>
    <w:rsid w:val="00C54782"/>
    <w:rsid w:val="00C64630"/>
    <w:rsid w:val="00C6580E"/>
    <w:rsid w:val="00C717BD"/>
    <w:rsid w:val="00C93445"/>
    <w:rsid w:val="00C93A0E"/>
    <w:rsid w:val="00C93A20"/>
    <w:rsid w:val="00C93B72"/>
    <w:rsid w:val="00CA36BD"/>
    <w:rsid w:val="00CB518B"/>
    <w:rsid w:val="00CB676B"/>
    <w:rsid w:val="00CF0078"/>
    <w:rsid w:val="00CF00DC"/>
    <w:rsid w:val="00CF34EF"/>
    <w:rsid w:val="00D0791F"/>
    <w:rsid w:val="00D35DEA"/>
    <w:rsid w:val="00D41913"/>
    <w:rsid w:val="00D50D81"/>
    <w:rsid w:val="00D53816"/>
    <w:rsid w:val="00D567F8"/>
    <w:rsid w:val="00D80ED8"/>
    <w:rsid w:val="00D82AF5"/>
    <w:rsid w:val="00D96C26"/>
    <w:rsid w:val="00DA253A"/>
    <w:rsid w:val="00DA5DE1"/>
    <w:rsid w:val="00DC3F69"/>
    <w:rsid w:val="00DE1C93"/>
    <w:rsid w:val="00DF03F4"/>
    <w:rsid w:val="00DF1585"/>
    <w:rsid w:val="00DF592E"/>
    <w:rsid w:val="00DF67AA"/>
    <w:rsid w:val="00E0113F"/>
    <w:rsid w:val="00E05DA3"/>
    <w:rsid w:val="00E11949"/>
    <w:rsid w:val="00E131B6"/>
    <w:rsid w:val="00E1647E"/>
    <w:rsid w:val="00E23C56"/>
    <w:rsid w:val="00E51826"/>
    <w:rsid w:val="00E60D16"/>
    <w:rsid w:val="00E6530C"/>
    <w:rsid w:val="00E723F7"/>
    <w:rsid w:val="00E84B7F"/>
    <w:rsid w:val="00E87F1C"/>
    <w:rsid w:val="00E90874"/>
    <w:rsid w:val="00E92656"/>
    <w:rsid w:val="00E95583"/>
    <w:rsid w:val="00E95CC1"/>
    <w:rsid w:val="00EA644D"/>
    <w:rsid w:val="00EB1A02"/>
    <w:rsid w:val="00EB5A86"/>
    <w:rsid w:val="00EB7A5D"/>
    <w:rsid w:val="00EC4163"/>
    <w:rsid w:val="00EC45BF"/>
    <w:rsid w:val="00EC5AB2"/>
    <w:rsid w:val="00EC6542"/>
    <w:rsid w:val="00ED4DDD"/>
    <w:rsid w:val="00ED6F45"/>
    <w:rsid w:val="00EE36A9"/>
    <w:rsid w:val="00F01446"/>
    <w:rsid w:val="00F1197B"/>
    <w:rsid w:val="00F15973"/>
    <w:rsid w:val="00F25A98"/>
    <w:rsid w:val="00F40BC8"/>
    <w:rsid w:val="00F41475"/>
    <w:rsid w:val="00F43D69"/>
    <w:rsid w:val="00F519CE"/>
    <w:rsid w:val="00F53DFF"/>
    <w:rsid w:val="00F54B4A"/>
    <w:rsid w:val="00F556B4"/>
    <w:rsid w:val="00F77379"/>
    <w:rsid w:val="00F801FB"/>
    <w:rsid w:val="00F84617"/>
    <w:rsid w:val="00F8547F"/>
    <w:rsid w:val="00FA64FC"/>
    <w:rsid w:val="00FB3C52"/>
    <w:rsid w:val="00FB5FED"/>
    <w:rsid w:val="00FB7A9B"/>
    <w:rsid w:val="00FD1CA4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D02F6"/>
  <w15:docId w15:val="{CC049307-C204-426C-BAAC-B988A272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4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6B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6BB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0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2D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F801FB"/>
    <w:pPr>
      <w:spacing w:after="0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D5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13">
          <w:marLeft w:val="2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csd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06CA-27FE-44DB-B9D5-39BCE27B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College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K. Masters</dc:creator>
  <cp:keywords/>
  <cp:lastModifiedBy>Rosa</cp:lastModifiedBy>
  <cp:revision>4</cp:revision>
  <cp:lastPrinted>2021-01-27T21:57:00Z</cp:lastPrinted>
  <dcterms:created xsi:type="dcterms:W3CDTF">2021-04-08T22:50:00Z</dcterms:created>
  <dcterms:modified xsi:type="dcterms:W3CDTF">2021-04-14T23:43:00Z</dcterms:modified>
</cp:coreProperties>
</file>